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40"/>
          <w:szCs w:val="40"/>
        </w:rPr>
      </w:pPr>
      <w:r w:rsidRPr="002C508D">
        <w:rPr>
          <w:rFonts w:ascii="BernhardMod BT" w:eastAsia="Times New Roman" w:hAnsi="BernhardMod BT" w:cs="BernhardMod BT"/>
          <w:b/>
          <w:bCs/>
          <w:smallCaps/>
          <w:sz w:val="40"/>
          <w:szCs w:val="40"/>
        </w:rPr>
        <w:t>Disclosure Statement</w:t>
      </w:r>
    </w:p>
    <w:p w:rsidR="002C508D" w:rsidRPr="002C508D" w:rsidRDefault="00403420"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Sports/Entertainment Marketing</w:t>
      </w:r>
      <w:r w:rsidR="002C508D" w:rsidRPr="002C508D">
        <w:rPr>
          <w:rFonts w:ascii="BernhardMod BT" w:eastAsia="Times New Roman" w:hAnsi="BernhardMod BT" w:cs="BernhardMod BT"/>
          <w:b/>
          <w:bCs/>
          <w:smallCaps/>
          <w:sz w:val="28"/>
          <w:szCs w:val="28"/>
        </w:rPr>
        <w:t>— 201</w:t>
      </w:r>
      <w:r w:rsidR="00DD008D">
        <w:rPr>
          <w:rFonts w:ascii="BernhardMod BT" w:eastAsia="Times New Roman" w:hAnsi="BernhardMod BT" w:cs="BernhardMod BT"/>
          <w:b/>
          <w:bCs/>
          <w:smallCaps/>
          <w:sz w:val="28"/>
          <w:szCs w:val="28"/>
        </w:rPr>
        <w:t>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2C508D" w:rsidRPr="002C508D" w:rsidTr="00FC1246">
        <w:tc>
          <w:tcPr>
            <w:tcW w:w="207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Teacher Name</w:t>
            </w:r>
          </w:p>
        </w:tc>
        <w:tc>
          <w:tcPr>
            <w:tcW w:w="333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E-Mail Address</w:t>
            </w:r>
          </w:p>
        </w:tc>
        <w:tc>
          <w:tcPr>
            <w:tcW w:w="1317"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Telephone Extension</w:t>
            </w:r>
          </w:p>
        </w:tc>
        <w:tc>
          <w:tcPr>
            <w:tcW w:w="3183"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Website</w:t>
            </w:r>
          </w:p>
        </w:tc>
      </w:tr>
      <w:tr w:rsidR="002C508D" w:rsidRPr="002C508D" w:rsidTr="00FC1246">
        <w:tc>
          <w:tcPr>
            <w:tcW w:w="207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Mr. Matthew Tranter</w:t>
            </w:r>
          </w:p>
        </w:tc>
        <w:tc>
          <w:tcPr>
            <w:tcW w:w="333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matthew.tranter@jordandistrict.org</w:t>
            </w:r>
          </w:p>
        </w:tc>
        <w:tc>
          <w:tcPr>
            <w:tcW w:w="1317" w:type="dxa"/>
            <w:shd w:val="clear" w:color="auto" w:fill="auto"/>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74336</w:t>
            </w:r>
          </w:p>
        </w:tc>
        <w:tc>
          <w:tcPr>
            <w:tcW w:w="3183" w:type="dxa"/>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Times New Roman" w:eastAsia="Times New Roman" w:hAnsi="Times New Roman" w:cs="Times New Roman"/>
                <w:sz w:val="18"/>
                <w:szCs w:val="18"/>
              </w:rPr>
              <w:t>www.tranter.weebly.com</w:t>
            </w:r>
          </w:p>
        </w:tc>
      </w:tr>
    </w:tbl>
    <w:p w:rsidR="00403420" w:rsidRDefault="00403420" w:rsidP="00403420">
      <w:pPr>
        <w:spacing w:after="0" w:line="240" w:lineRule="auto"/>
        <w:rPr>
          <w:rFonts w:eastAsia="Times New Roman" w:cs="Times New Roman"/>
          <w:b/>
          <w:bCs/>
          <w:color w:val="000000"/>
          <w:sz w:val="20"/>
          <w:szCs w:val="20"/>
          <w:u w:val="single"/>
        </w:rPr>
      </w:pPr>
    </w:p>
    <w:p w:rsidR="00403420" w:rsidRPr="00403420" w:rsidRDefault="00403420" w:rsidP="00403420">
      <w:pPr>
        <w:spacing w:after="0" w:line="240" w:lineRule="auto"/>
        <w:rPr>
          <w:rFonts w:eastAsia="Times New Roman" w:cs="Times New Roman"/>
          <w:b/>
          <w:bCs/>
          <w:color w:val="000000"/>
          <w:sz w:val="20"/>
          <w:szCs w:val="20"/>
          <w:u w:val="single"/>
        </w:rPr>
      </w:pPr>
      <w:r w:rsidRPr="00403420">
        <w:rPr>
          <w:rFonts w:eastAsia="Times New Roman" w:cs="Times New Roman"/>
          <w:b/>
          <w:bCs/>
          <w:color w:val="000000"/>
          <w:sz w:val="20"/>
          <w:szCs w:val="20"/>
          <w:u w:val="single"/>
        </w:rPr>
        <w:t>Course Description and Objectives:</w:t>
      </w:r>
    </w:p>
    <w:p w:rsidR="00403420" w:rsidRPr="00403420" w:rsidRDefault="00403420" w:rsidP="00403420">
      <w:pPr>
        <w:spacing w:after="0" w:line="240" w:lineRule="auto"/>
        <w:rPr>
          <w:rFonts w:eastAsia="Times New Roman" w:cs="Times New Roman"/>
          <w:bCs/>
          <w:color w:val="000000"/>
          <w:sz w:val="18"/>
          <w:szCs w:val="18"/>
        </w:rPr>
      </w:pPr>
      <w:r w:rsidRPr="00403420">
        <w:rPr>
          <w:rFonts w:eastAsia="Times New Roman" w:cs="Times New Roman"/>
          <w:bCs/>
          <w:color w:val="000000"/>
          <w:sz w:val="18"/>
          <w:szCs w:val="18"/>
        </w:rPr>
        <w:t>This is an introductory course which will help students develop a thorough understanding of the marketing concepts and theories that apply to sports and sporting and entertainment events. Areas this course will cover include basic marketing, target marketing and segmentation, sponsorship, event marketing, promotions, sponsorship proposals, and sports marketing plans.</w:t>
      </w:r>
    </w:p>
    <w:p w:rsidR="00A93D8D" w:rsidRDefault="00A93D8D" w:rsidP="002E4AD4">
      <w:pPr>
        <w:spacing w:after="0" w:line="240" w:lineRule="auto"/>
        <w:rPr>
          <w:rFonts w:eastAsia="Times New Roman" w:cs="Times New Roman"/>
          <w:bCs/>
          <w:color w:val="000000"/>
          <w:sz w:val="18"/>
          <w:szCs w:val="18"/>
        </w:rPr>
      </w:pPr>
      <w:bookmarkStart w:id="0" w:name="_GoBack"/>
      <w:bookmarkEnd w:id="0"/>
    </w:p>
    <w:p w:rsidR="009767F9" w:rsidRPr="009767F9" w:rsidRDefault="009767F9" w:rsidP="009767F9">
      <w:pPr>
        <w:widowControl w:val="0"/>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b/>
          <w:bCs/>
          <w:sz w:val="19"/>
          <w:szCs w:val="19"/>
        </w:rPr>
        <w:t>Grading:</w:t>
      </w:r>
      <w:r w:rsidRPr="009767F9">
        <w:rPr>
          <w:rFonts w:ascii="BernhardMod BT" w:eastAsia="Times New Roman" w:hAnsi="BernhardMod BT" w:cs="BernhardMod BT"/>
          <w:sz w:val="19"/>
          <w:szCs w:val="19"/>
        </w:rPr>
        <w:t xml:space="preserve"> Students will be graded on the following criteria:</w:t>
      </w:r>
    </w:p>
    <w:p w:rsidR="009767F9" w:rsidRPr="009767F9" w:rsidRDefault="009767F9" w:rsidP="009767F9">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1.  </w:t>
      </w:r>
      <w:r w:rsidRPr="009767F9">
        <w:rPr>
          <w:rFonts w:ascii="BernhardMod BT" w:eastAsia="Times New Roman" w:hAnsi="BernhardMod BT" w:cs="BernhardMod BT"/>
          <w:b/>
          <w:bCs/>
          <w:sz w:val="19"/>
          <w:szCs w:val="19"/>
        </w:rPr>
        <w:t>Daily Assignments</w:t>
      </w:r>
      <w:r w:rsidRPr="009767F9">
        <w:rPr>
          <w:rFonts w:ascii="BernhardMod BT" w:eastAsia="Times New Roman" w:hAnsi="BernhardMod BT" w:cs="BernhardMod BT"/>
          <w:sz w:val="19"/>
          <w:szCs w:val="19"/>
        </w:rPr>
        <w:t xml:space="preserve">.  Assignments will have a specific due date and will be graded on completeness and accuracy.  Students will be expected to do their own work.  </w:t>
      </w:r>
    </w:p>
    <w:p w:rsidR="009767F9" w:rsidRPr="009767F9" w:rsidRDefault="009767F9" w:rsidP="009767F9">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2.  </w:t>
      </w:r>
      <w:r w:rsidRPr="009767F9">
        <w:rPr>
          <w:rFonts w:ascii="BernhardMod BT" w:eastAsia="Times New Roman" w:hAnsi="BernhardMod BT" w:cs="BernhardMod BT"/>
          <w:b/>
          <w:bCs/>
          <w:sz w:val="19"/>
          <w:szCs w:val="19"/>
        </w:rPr>
        <w:t>Preparation and participation</w:t>
      </w:r>
      <w:r w:rsidRPr="009767F9">
        <w:rPr>
          <w:rFonts w:ascii="BernhardMod BT" w:eastAsia="Times New Roman" w:hAnsi="BernhardMod BT" w:cs="BernhardMod BT"/>
          <w:sz w:val="19"/>
          <w:szCs w:val="19"/>
        </w:rPr>
        <w:t xml:space="preserve">.  </w:t>
      </w:r>
      <w:r w:rsidRPr="009767F9">
        <w:rPr>
          <w:rFonts w:ascii="BernhardMod BT" w:eastAsia="Times New Roman" w:hAnsi="BernhardMod BT" w:cs="BernhardMod BT"/>
          <w:i/>
          <w:iCs/>
          <w:sz w:val="19"/>
          <w:szCs w:val="19"/>
        </w:rPr>
        <w:t>Preparation</w:t>
      </w:r>
      <w:r w:rsidRPr="009767F9">
        <w:rPr>
          <w:rFonts w:ascii="BernhardMod BT" w:eastAsia="Times New Roman" w:hAnsi="BernhardMod BT" w:cs="BernhardMod BT"/>
          <w:sz w:val="19"/>
          <w:szCs w:val="19"/>
        </w:rPr>
        <w:t xml:space="preserve"> refers to being in class on time with needed assignments, notebooks, books, pencils, etc.   </w:t>
      </w:r>
      <w:r w:rsidRPr="009767F9">
        <w:rPr>
          <w:rFonts w:ascii="BernhardMod BT" w:eastAsia="Times New Roman" w:hAnsi="BernhardMod BT" w:cs="BernhardMod BT"/>
          <w:i/>
          <w:iCs/>
          <w:sz w:val="19"/>
          <w:szCs w:val="19"/>
        </w:rPr>
        <w:t>Participation</w:t>
      </w:r>
      <w:r w:rsidRPr="009767F9">
        <w:rPr>
          <w:rFonts w:ascii="BernhardMod BT" w:eastAsia="Times New Roman" w:hAnsi="BernhardMod BT" w:cs="BernhardMod BT"/>
          <w:sz w:val="19"/>
          <w:szCs w:val="19"/>
        </w:rPr>
        <w:t xml:space="preserve"> refers to the student’s willingness to follow directions, involvement in classroom discussions, and working on task throughout the class period.  </w:t>
      </w:r>
    </w:p>
    <w:p w:rsidR="009767F9" w:rsidRPr="009767F9" w:rsidRDefault="009767F9" w:rsidP="009767F9">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p>
    <w:p w:rsidR="009767F9" w:rsidRPr="009767F9" w:rsidRDefault="009767F9" w:rsidP="009767F9">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3. </w:t>
      </w:r>
      <w:r w:rsidRPr="009767F9">
        <w:rPr>
          <w:rFonts w:ascii="BernhardMod BT" w:eastAsia="Times New Roman" w:hAnsi="BernhardMod BT" w:cs="BernhardMod BT"/>
          <w:b/>
          <w:sz w:val="19"/>
          <w:szCs w:val="19"/>
        </w:rPr>
        <w:t>Test/Projects.</w:t>
      </w:r>
      <w:r w:rsidRPr="009767F9">
        <w:rPr>
          <w:rFonts w:ascii="BernhardMod BT" w:eastAsia="Times New Roman"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9767F9" w:rsidRPr="009767F9" w:rsidRDefault="009767F9" w:rsidP="009767F9">
      <w:pPr>
        <w:widowControl w:val="0"/>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ab/>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b/>
          <w:sz w:val="19"/>
          <w:szCs w:val="19"/>
        </w:rPr>
      </w:pPr>
      <w:r w:rsidRPr="009767F9">
        <w:rPr>
          <w:rFonts w:ascii="BernhardMod BT" w:eastAsia="Times New Roman" w:hAnsi="BernhardMod BT" w:cs="BernhardMod BT"/>
          <w:b/>
          <w:sz w:val="19"/>
          <w:szCs w:val="19"/>
        </w:rPr>
        <w:t>Grading weights will be as follows:</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With retakes and </w:t>
      </w:r>
      <w:proofErr w:type="spellStart"/>
      <w:r w:rsidRPr="009767F9">
        <w:rPr>
          <w:rFonts w:ascii="BernhardMod BT" w:eastAsia="Times New Roman" w:hAnsi="BernhardMod BT" w:cs="BernhardMod BT"/>
          <w:sz w:val="19"/>
          <w:szCs w:val="19"/>
        </w:rPr>
        <w:t>redos</w:t>
      </w:r>
      <w:proofErr w:type="spellEnd"/>
      <w:r w:rsidRPr="009767F9">
        <w:rPr>
          <w:rFonts w:ascii="BernhardMod BT" w:eastAsia="Times New Roman" w:hAnsi="BernhardMod BT" w:cs="BernhardMod BT"/>
          <w:sz w:val="19"/>
          <w:szCs w:val="19"/>
        </w:rPr>
        <w:t xml:space="preserve"> of assessments and assignments, students tend to let work slide.  The more work that piles up, the more students will struggle with keeping pace with the current coursework.</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In order to assure that a student’s grade is a true indication of mastery, the following guidelines will apply:</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Students will not be penalized for multiple attempts at mastery.</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Practice will be graded at a small percentage of overall grade.</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Assistance and modifications will be available for all students.</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Students will be assessed in ways that accurately indicate their mastery of the standard.</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xml:space="preserve">         </w:t>
      </w:r>
      <w:proofErr w:type="gramStart"/>
      <w:r w:rsidRPr="009767F9">
        <w:rPr>
          <w:rFonts w:ascii="BernhardMod BT" w:eastAsia="Times New Roman" w:hAnsi="BernhardMod BT" w:cs="BernhardMod BT"/>
          <w:sz w:val="19"/>
          <w:szCs w:val="19"/>
        </w:rPr>
        <w:t>i.e</w:t>
      </w:r>
      <w:proofErr w:type="gramEnd"/>
      <w:r w:rsidRPr="009767F9">
        <w:rPr>
          <w:rFonts w:ascii="BernhardMod BT" w:eastAsia="Times New Roman" w:hAnsi="BernhardMod BT" w:cs="BernhardMod BT"/>
          <w:sz w:val="19"/>
          <w:szCs w:val="19"/>
        </w:rPr>
        <w:t>. Rubrics, modeling, paper and pencil, computer generated, and others</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 Extra credit in my class is not and will not be offered.</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If students are in class and do not turn in the assigned work for the day for no reason, they will receive NO CREDIT for the assignment.</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b/>
          <w:sz w:val="21"/>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b/>
          <w:sz w:val="21"/>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sz w:val="19"/>
          <w:szCs w:val="19"/>
        </w:rPr>
      </w:pPr>
      <w:r w:rsidRPr="009767F9">
        <w:rPr>
          <w:rFonts w:ascii="BernhardMod BT" w:eastAsia="Times New Roman"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9767F9" w:rsidRPr="009767F9" w:rsidTr="0071218E">
        <w:trPr>
          <w:cantSplit/>
          <w:trHeight w:val="288"/>
          <w:jc w:val="center"/>
        </w:trPr>
        <w:tc>
          <w:tcPr>
            <w:tcW w:w="2747" w:type="dxa"/>
            <w:tcBorders>
              <w:top w:val="double" w:sz="4" w:space="0" w:color="auto"/>
              <w:left w:val="double" w:sz="6" w:space="0" w:color="auto"/>
              <w:bottom w:val="nil"/>
              <w:right w:val="nil"/>
            </w:tcBorders>
            <w:vAlign w:val="center"/>
          </w:tcPr>
          <w:p w:rsidR="009767F9" w:rsidRPr="009767F9" w:rsidRDefault="009767F9" w:rsidP="009767F9">
            <w:pPr>
              <w:widowControl w:val="0"/>
              <w:autoSpaceDE w:val="0"/>
              <w:autoSpaceDN w:val="0"/>
              <w:adjustRightInd w:val="0"/>
              <w:spacing w:after="0" w:line="240" w:lineRule="auto"/>
              <w:rPr>
                <w:rFonts w:ascii="Times New Roman" w:eastAsia="Times New Roman" w:hAnsi="Times New Roman" w:cs="Times New Roman"/>
                <w:sz w:val="19"/>
                <w:szCs w:val="19"/>
              </w:rPr>
            </w:pPr>
            <w:r w:rsidRPr="009767F9">
              <w:rPr>
                <w:rFonts w:ascii="BernhardMod BT" w:eastAsia="Times New Roman"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9767F9" w:rsidRPr="009767F9" w:rsidRDefault="00DD008D" w:rsidP="009767F9">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3</w:t>
            </w:r>
            <w:r w:rsidR="009767F9" w:rsidRPr="009767F9">
              <w:rPr>
                <w:rFonts w:ascii="BernhardMod BT" w:eastAsia="Times New Roman" w:hAnsi="BernhardMod BT" w:cs="BernhardMod BT"/>
                <w:sz w:val="19"/>
                <w:szCs w:val="19"/>
              </w:rPr>
              <w:t>0%</w:t>
            </w:r>
          </w:p>
        </w:tc>
      </w:tr>
      <w:tr w:rsidR="009767F9" w:rsidRPr="009767F9" w:rsidTr="0071218E">
        <w:trPr>
          <w:cantSplit/>
          <w:trHeight w:val="288"/>
          <w:jc w:val="center"/>
        </w:trPr>
        <w:tc>
          <w:tcPr>
            <w:tcW w:w="2747" w:type="dxa"/>
            <w:tcBorders>
              <w:top w:val="single" w:sz="6" w:space="0" w:color="auto"/>
              <w:left w:val="double" w:sz="6" w:space="0" w:color="auto"/>
              <w:bottom w:val="nil"/>
              <w:right w:val="nil"/>
            </w:tcBorders>
            <w:vAlign w:val="center"/>
          </w:tcPr>
          <w:p w:rsidR="009767F9" w:rsidRPr="009767F9" w:rsidRDefault="009767F9" w:rsidP="009767F9">
            <w:pPr>
              <w:widowControl w:val="0"/>
              <w:autoSpaceDE w:val="0"/>
              <w:autoSpaceDN w:val="0"/>
              <w:adjustRightInd w:val="0"/>
              <w:spacing w:after="0" w:line="240" w:lineRule="auto"/>
              <w:rPr>
                <w:rFonts w:ascii="Times New Roman" w:eastAsia="Times New Roman" w:hAnsi="Times New Roman" w:cs="Times New Roman"/>
                <w:sz w:val="19"/>
                <w:szCs w:val="19"/>
              </w:rPr>
            </w:pPr>
            <w:r w:rsidRPr="009767F9">
              <w:rPr>
                <w:rFonts w:ascii="BernhardMod BT" w:eastAsia="Times New Roman"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9767F9" w:rsidRPr="009767F9" w:rsidRDefault="009767F9" w:rsidP="009767F9">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sidRPr="009767F9">
              <w:rPr>
                <w:rFonts w:ascii="BernhardMod BT" w:eastAsia="Times New Roman" w:hAnsi="BernhardMod BT" w:cs="BernhardMod BT"/>
                <w:sz w:val="19"/>
                <w:szCs w:val="19"/>
              </w:rPr>
              <w:t>20%</w:t>
            </w:r>
          </w:p>
        </w:tc>
      </w:tr>
      <w:tr w:rsidR="009767F9" w:rsidRPr="009767F9" w:rsidTr="0071218E">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9767F9" w:rsidRPr="009767F9" w:rsidRDefault="009767F9" w:rsidP="009767F9">
            <w:pPr>
              <w:widowControl w:val="0"/>
              <w:autoSpaceDE w:val="0"/>
              <w:autoSpaceDN w:val="0"/>
              <w:adjustRightInd w:val="0"/>
              <w:spacing w:after="0" w:line="240" w:lineRule="auto"/>
              <w:rPr>
                <w:rFonts w:ascii="Times New Roman" w:eastAsia="Times New Roman" w:hAnsi="Times New Roman" w:cs="Times New Roman"/>
                <w:sz w:val="19"/>
                <w:szCs w:val="19"/>
              </w:rPr>
            </w:pPr>
            <w:r w:rsidRPr="009767F9">
              <w:rPr>
                <w:rFonts w:ascii="BernhardMod BT" w:eastAsia="Times New Roman" w:hAnsi="BernhardMod BT" w:cs="BernhardMod BT"/>
                <w:sz w:val="19"/>
                <w:szCs w:val="19"/>
              </w:rPr>
              <w:t>Tests/Quizzes</w:t>
            </w:r>
          </w:p>
        </w:tc>
        <w:tc>
          <w:tcPr>
            <w:tcW w:w="720" w:type="dxa"/>
            <w:tcBorders>
              <w:top w:val="single" w:sz="6" w:space="0" w:color="auto"/>
              <w:left w:val="single" w:sz="6" w:space="0" w:color="auto"/>
              <w:bottom w:val="double" w:sz="4" w:space="0" w:color="auto"/>
              <w:right w:val="single" w:sz="8" w:space="0" w:color="auto"/>
            </w:tcBorders>
            <w:vAlign w:val="center"/>
          </w:tcPr>
          <w:p w:rsidR="009767F9" w:rsidRPr="009767F9" w:rsidRDefault="00DD008D" w:rsidP="009767F9">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5</w:t>
            </w:r>
            <w:r w:rsidR="009767F9" w:rsidRPr="009767F9">
              <w:rPr>
                <w:rFonts w:ascii="BernhardMod BT" w:eastAsia="Times New Roman" w:hAnsi="BernhardMod BT" w:cs="BernhardMod BT"/>
                <w:sz w:val="19"/>
                <w:szCs w:val="19"/>
              </w:rPr>
              <w:t>0%</w:t>
            </w:r>
          </w:p>
        </w:tc>
      </w:tr>
    </w:tbl>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r w:rsidRPr="009767F9">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EBFED8" wp14:editId="1C9CA460">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spacing w:after="0" w:line="240" w:lineRule="auto"/>
        <w:rPr>
          <w:rFonts w:ascii="BernhardMod BT" w:eastAsia="Times New Roman" w:hAnsi="BernhardMod BT" w:cs="BernhardMod BT"/>
          <w:bCs/>
          <w:sz w:val="19"/>
          <w:szCs w:val="19"/>
        </w:rPr>
      </w:pPr>
      <w:r w:rsidRPr="009767F9">
        <w:rPr>
          <w:rFonts w:ascii="BernhardMod BT" w:eastAsia="Times New Roman"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9767F9" w:rsidRPr="009767F9" w:rsidTr="0071218E">
        <w:trPr>
          <w:trHeight w:val="144"/>
          <w:jc w:val="center"/>
        </w:trPr>
        <w:tc>
          <w:tcPr>
            <w:tcW w:w="828" w:type="dxa"/>
            <w:tcBorders>
              <w:bottom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9767F9">
              <w:rPr>
                <w:rFonts w:ascii="Times New Roman" w:eastAsia="Times New Roman" w:hAnsi="Times New Roman" w:cs="Times New Roman"/>
                <w:b/>
                <w:bCs/>
                <w:szCs w:val="20"/>
              </w:rPr>
              <w:t>Grade</w:t>
            </w:r>
          </w:p>
        </w:tc>
        <w:tc>
          <w:tcPr>
            <w:tcW w:w="1440" w:type="dxa"/>
            <w:tcBorders>
              <w:bottom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9767F9">
              <w:rPr>
                <w:rFonts w:ascii="Times New Roman" w:eastAsia="Times New Roman" w:hAnsi="Times New Roman" w:cs="Times New Roman"/>
                <w:b/>
                <w:bCs/>
                <w:szCs w:val="20"/>
              </w:rPr>
              <w:t>Percentage</w:t>
            </w:r>
          </w:p>
        </w:tc>
        <w:tc>
          <w:tcPr>
            <w:tcW w:w="900" w:type="dxa"/>
            <w:tcBorders>
              <w:bottom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9767F9">
              <w:rPr>
                <w:rFonts w:ascii="Times New Roman" w:eastAsia="Times New Roman" w:hAnsi="Times New Roman" w:cs="Times New Roman"/>
                <w:b/>
                <w:bCs/>
                <w:szCs w:val="20"/>
              </w:rPr>
              <w:t>Grade</w:t>
            </w:r>
          </w:p>
        </w:tc>
        <w:tc>
          <w:tcPr>
            <w:tcW w:w="1269" w:type="dxa"/>
            <w:tcBorders>
              <w:bottom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9767F9">
              <w:rPr>
                <w:rFonts w:ascii="Times New Roman" w:eastAsia="Times New Roman" w:hAnsi="Times New Roman" w:cs="Times New Roman"/>
                <w:b/>
                <w:bCs/>
                <w:szCs w:val="20"/>
              </w:rPr>
              <w:t>Percentage</w:t>
            </w:r>
          </w:p>
        </w:tc>
        <w:tc>
          <w:tcPr>
            <w:tcW w:w="891" w:type="dxa"/>
            <w:tcBorders>
              <w:bottom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9767F9">
              <w:rPr>
                <w:rFonts w:ascii="Times New Roman" w:eastAsia="Times New Roman" w:hAnsi="Times New Roman" w:cs="Times New Roman"/>
                <w:b/>
                <w:bCs/>
                <w:szCs w:val="20"/>
              </w:rPr>
              <w:t>Grade</w:t>
            </w:r>
          </w:p>
        </w:tc>
        <w:tc>
          <w:tcPr>
            <w:tcW w:w="1620" w:type="dxa"/>
            <w:tcBorders>
              <w:bottom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9767F9">
              <w:rPr>
                <w:rFonts w:ascii="Times New Roman" w:eastAsia="Times New Roman" w:hAnsi="Times New Roman" w:cs="Times New Roman"/>
                <w:b/>
                <w:bCs/>
                <w:szCs w:val="20"/>
              </w:rPr>
              <w:t>Percentage</w:t>
            </w:r>
          </w:p>
        </w:tc>
      </w:tr>
      <w:tr w:rsidR="009767F9" w:rsidRPr="009767F9" w:rsidTr="0071218E">
        <w:trPr>
          <w:trHeight w:val="144"/>
          <w:jc w:val="center"/>
        </w:trPr>
        <w:tc>
          <w:tcPr>
            <w:tcW w:w="828" w:type="dxa"/>
            <w:tcBorders>
              <w:top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A</w:t>
            </w:r>
          </w:p>
        </w:tc>
        <w:tc>
          <w:tcPr>
            <w:tcW w:w="1440" w:type="dxa"/>
            <w:tcBorders>
              <w:top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93-100%</w:t>
            </w:r>
          </w:p>
        </w:tc>
        <w:tc>
          <w:tcPr>
            <w:tcW w:w="900" w:type="dxa"/>
            <w:tcBorders>
              <w:top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B-</w:t>
            </w:r>
          </w:p>
        </w:tc>
        <w:tc>
          <w:tcPr>
            <w:tcW w:w="1269" w:type="dxa"/>
            <w:tcBorders>
              <w:top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80-83%</w:t>
            </w:r>
          </w:p>
        </w:tc>
        <w:tc>
          <w:tcPr>
            <w:tcW w:w="891" w:type="dxa"/>
            <w:tcBorders>
              <w:top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D+</w:t>
            </w:r>
          </w:p>
        </w:tc>
        <w:tc>
          <w:tcPr>
            <w:tcW w:w="1620" w:type="dxa"/>
            <w:tcBorders>
              <w:top w:val="double" w:sz="6" w:space="0" w:color="auto"/>
            </w:tcBorders>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67-69%</w:t>
            </w:r>
          </w:p>
        </w:tc>
      </w:tr>
      <w:tr w:rsidR="009767F9" w:rsidRPr="009767F9" w:rsidTr="0071218E">
        <w:trPr>
          <w:trHeight w:val="144"/>
          <w:jc w:val="center"/>
        </w:trPr>
        <w:tc>
          <w:tcPr>
            <w:tcW w:w="828"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A-</w:t>
            </w:r>
          </w:p>
        </w:tc>
        <w:tc>
          <w:tcPr>
            <w:tcW w:w="144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90-93%</w:t>
            </w:r>
          </w:p>
        </w:tc>
        <w:tc>
          <w:tcPr>
            <w:tcW w:w="90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C+</w:t>
            </w:r>
          </w:p>
        </w:tc>
        <w:tc>
          <w:tcPr>
            <w:tcW w:w="1269"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77-79%</w:t>
            </w:r>
          </w:p>
        </w:tc>
        <w:tc>
          <w:tcPr>
            <w:tcW w:w="891"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D</w:t>
            </w:r>
          </w:p>
        </w:tc>
        <w:tc>
          <w:tcPr>
            <w:tcW w:w="162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64-66%</w:t>
            </w:r>
          </w:p>
        </w:tc>
      </w:tr>
      <w:tr w:rsidR="009767F9" w:rsidRPr="009767F9" w:rsidTr="0071218E">
        <w:trPr>
          <w:trHeight w:val="144"/>
          <w:jc w:val="center"/>
        </w:trPr>
        <w:tc>
          <w:tcPr>
            <w:tcW w:w="828"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B+</w:t>
            </w:r>
          </w:p>
        </w:tc>
        <w:tc>
          <w:tcPr>
            <w:tcW w:w="144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87-89%</w:t>
            </w:r>
          </w:p>
        </w:tc>
        <w:tc>
          <w:tcPr>
            <w:tcW w:w="90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C</w:t>
            </w:r>
          </w:p>
        </w:tc>
        <w:tc>
          <w:tcPr>
            <w:tcW w:w="1269"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74-76%</w:t>
            </w:r>
          </w:p>
        </w:tc>
        <w:tc>
          <w:tcPr>
            <w:tcW w:w="891"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D-</w:t>
            </w:r>
          </w:p>
        </w:tc>
        <w:tc>
          <w:tcPr>
            <w:tcW w:w="162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60-63%</w:t>
            </w:r>
          </w:p>
        </w:tc>
      </w:tr>
      <w:tr w:rsidR="009767F9" w:rsidRPr="009767F9" w:rsidTr="0071218E">
        <w:trPr>
          <w:trHeight w:val="144"/>
          <w:jc w:val="center"/>
        </w:trPr>
        <w:tc>
          <w:tcPr>
            <w:tcW w:w="828"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B</w:t>
            </w:r>
          </w:p>
        </w:tc>
        <w:tc>
          <w:tcPr>
            <w:tcW w:w="144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84-86%</w:t>
            </w:r>
          </w:p>
        </w:tc>
        <w:tc>
          <w:tcPr>
            <w:tcW w:w="90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C-</w:t>
            </w:r>
          </w:p>
        </w:tc>
        <w:tc>
          <w:tcPr>
            <w:tcW w:w="1269"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70-73%</w:t>
            </w:r>
          </w:p>
        </w:tc>
        <w:tc>
          <w:tcPr>
            <w:tcW w:w="891"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F</w:t>
            </w:r>
          </w:p>
        </w:tc>
        <w:tc>
          <w:tcPr>
            <w:tcW w:w="1620" w:type="dxa"/>
            <w:vAlign w:val="center"/>
          </w:tcPr>
          <w:p w:rsidR="009767F9" w:rsidRPr="009767F9" w:rsidRDefault="009767F9" w:rsidP="009767F9">
            <w:pPr>
              <w:widowControl w:val="0"/>
              <w:autoSpaceDE w:val="0"/>
              <w:autoSpaceDN w:val="0"/>
              <w:adjustRightInd w:val="0"/>
              <w:spacing w:after="0" w:line="240" w:lineRule="auto"/>
              <w:jc w:val="center"/>
              <w:rPr>
                <w:rFonts w:ascii="Times New Roman" w:eastAsia="Times New Roman" w:hAnsi="Times New Roman" w:cs="Times New Roman"/>
                <w:szCs w:val="20"/>
              </w:rPr>
            </w:pPr>
            <w:r w:rsidRPr="009767F9">
              <w:rPr>
                <w:rFonts w:ascii="Times New Roman" w:eastAsia="Times New Roman" w:hAnsi="Times New Roman" w:cs="Times New Roman"/>
                <w:szCs w:val="20"/>
              </w:rPr>
              <w:t>50-59%</w:t>
            </w:r>
          </w:p>
        </w:tc>
      </w:tr>
    </w:tbl>
    <w:p w:rsidR="009767F9" w:rsidRPr="009767F9" w:rsidRDefault="009767F9" w:rsidP="009767F9">
      <w:pPr>
        <w:spacing w:after="0" w:line="240" w:lineRule="auto"/>
        <w:rPr>
          <w:rFonts w:ascii="BernhardMod BT" w:eastAsia="Times New Roman" w:hAnsi="BernhardMod BT" w:cs="BernhardMod BT"/>
          <w:bCs/>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9767F9" w:rsidRPr="009767F9" w:rsidRDefault="009767F9" w:rsidP="009767F9">
      <w:pPr>
        <w:spacing w:after="0" w:line="240" w:lineRule="auto"/>
        <w:rPr>
          <w:rFonts w:ascii="BernhardMod BT" w:eastAsia="Times New Roman" w:hAnsi="BernhardMod BT" w:cs="BernhardMod BT"/>
          <w:b/>
          <w:bCs/>
          <w:sz w:val="19"/>
          <w:szCs w:val="19"/>
        </w:rPr>
      </w:pPr>
      <w:r w:rsidRPr="009767F9">
        <w:rPr>
          <w:rFonts w:ascii="BernhardMod BT" w:eastAsia="Times New Roman" w:hAnsi="BernhardMod BT" w:cs="BernhardMod BT"/>
          <w:b/>
          <w:bCs/>
          <w:sz w:val="19"/>
          <w:szCs w:val="19"/>
        </w:rPr>
        <w:t>Attendance Policy: To receive credit in this class this attendance policy must be followed:</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9767F9">
        <w:rPr>
          <w:rFonts w:ascii="BernhardMod BT" w:eastAsia="Times New Roman" w:hAnsi="BernhardMod BT" w:cs="BernhardMod BT"/>
          <w:bCs/>
          <w:sz w:val="19"/>
          <w:szCs w:val="19"/>
        </w:rPr>
        <w:t>Students will receive a “No Grade” in class when one of the following occurs:</w:t>
      </w:r>
    </w:p>
    <w:p w:rsidR="009767F9" w:rsidRPr="009767F9" w:rsidRDefault="009767F9" w:rsidP="009767F9">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9767F9">
        <w:rPr>
          <w:rFonts w:ascii="BernhardMod BT" w:eastAsia="Times New Roman" w:hAnsi="BernhardMod BT" w:cs="BernhardMod BT"/>
          <w:bCs/>
          <w:sz w:val="19"/>
          <w:szCs w:val="19"/>
        </w:rPr>
        <w:t>ONE Truancy (requires two attendance school sessions to make up)</w:t>
      </w:r>
    </w:p>
    <w:p w:rsidR="009767F9" w:rsidRPr="009767F9" w:rsidRDefault="009767F9" w:rsidP="009767F9">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9767F9">
        <w:rPr>
          <w:rFonts w:ascii="BernhardMod BT" w:eastAsia="Times New Roman" w:hAnsi="BernhardMod BT" w:cs="BernhardMod BT"/>
          <w:bCs/>
          <w:sz w:val="19"/>
          <w:szCs w:val="19"/>
        </w:rPr>
        <w:t>THREE absences (requires one attendance school session beginning with the third and subsequent absences)</w:t>
      </w:r>
    </w:p>
    <w:p w:rsidR="009767F9" w:rsidRPr="009767F9" w:rsidRDefault="009767F9" w:rsidP="009767F9">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9767F9">
        <w:rPr>
          <w:rFonts w:ascii="BernhardMod BT" w:eastAsia="Times New Roman" w:hAnsi="BernhardMod BT" w:cs="BernhardMod BT"/>
          <w:bCs/>
          <w:sz w:val="19"/>
          <w:szCs w:val="19"/>
        </w:rPr>
        <w:t xml:space="preserve">FOUR </w:t>
      </w:r>
      <w:proofErr w:type="spellStart"/>
      <w:r w:rsidRPr="009767F9">
        <w:rPr>
          <w:rFonts w:ascii="BernhardMod BT" w:eastAsia="Times New Roman" w:hAnsi="BernhardMod BT" w:cs="BernhardMod BT"/>
          <w:bCs/>
          <w:sz w:val="19"/>
          <w:szCs w:val="19"/>
        </w:rPr>
        <w:t>tardies</w:t>
      </w:r>
      <w:proofErr w:type="spellEnd"/>
      <w:r w:rsidRPr="009767F9">
        <w:rPr>
          <w:rFonts w:ascii="BernhardMod BT" w:eastAsia="Times New Roman" w:hAnsi="BernhardMod BT" w:cs="BernhardMod BT"/>
          <w:bCs/>
          <w:sz w:val="19"/>
          <w:szCs w:val="19"/>
        </w:rPr>
        <w:t xml:space="preserve"> (requires one attendance school session for each two </w:t>
      </w:r>
      <w:proofErr w:type="spellStart"/>
      <w:r w:rsidRPr="009767F9">
        <w:rPr>
          <w:rFonts w:ascii="BernhardMod BT" w:eastAsia="Times New Roman" w:hAnsi="BernhardMod BT" w:cs="BernhardMod BT"/>
          <w:bCs/>
          <w:sz w:val="19"/>
          <w:szCs w:val="19"/>
        </w:rPr>
        <w:t>tardies</w:t>
      </w:r>
      <w:proofErr w:type="spellEnd"/>
      <w:r w:rsidRPr="009767F9">
        <w:rPr>
          <w:rFonts w:ascii="BernhardMod BT" w:eastAsia="Times New Roman" w:hAnsi="BernhardMod BT" w:cs="BernhardMod BT"/>
          <w:bCs/>
          <w:sz w:val="19"/>
          <w:szCs w:val="19"/>
        </w:rPr>
        <w:t xml:space="preserve"> beginning with the fourth and subsequent </w:t>
      </w:r>
      <w:proofErr w:type="spellStart"/>
      <w:r w:rsidRPr="009767F9">
        <w:rPr>
          <w:rFonts w:ascii="BernhardMod BT" w:eastAsia="Times New Roman" w:hAnsi="BernhardMod BT" w:cs="BernhardMod BT"/>
          <w:bCs/>
          <w:sz w:val="19"/>
          <w:szCs w:val="19"/>
        </w:rPr>
        <w:t>tardies</w:t>
      </w:r>
      <w:proofErr w:type="spellEnd"/>
      <w:r w:rsidRPr="009767F9">
        <w:rPr>
          <w:rFonts w:ascii="BernhardMod BT" w:eastAsia="Times New Roman" w:hAnsi="BernhardMod BT" w:cs="BernhardMod BT"/>
          <w:bCs/>
          <w:sz w:val="19"/>
          <w:szCs w:val="19"/>
        </w:rPr>
        <w:t>)</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b/>
          <w:bCs/>
          <w:sz w:val="19"/>
          <w:szCs w:val="19"/>
        </w:rPr>
        <w:t>Class Rules:</w:t>
      </w:r>
      <w:r w:rsidRPr="009767F9">
        <w:rPr>
          <w:rFonts w:ascii="BernhardMod BT" w:eastAsia="Times New Roman"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9767F9" w:rsidRPr="009767F9" w:rsidRDefault="009767F9" w:rsidP="009767F9">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Class rules are:</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Students will use equipment appropriately and according to teacher’s directions.</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Students will follow all written and verbal directions.</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No food, gum, or drinks in the computer lab.</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No cell phones or other electronic devices in class, including iPods (this is a Jordan School District policy). If students break this rule, the following will apply:</w:t>
      </w:r>
    </w:p>
    <w:p w:rsidR="009767F9" w:rsidRPr="009767F9" w:rsidRDefault="009767F9" w:rsidP="009767F9">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First infraction: warning</w:t>
      </w:r>
    </w:p>
    <w:p w:rsidR="009767F9" w:rsidRPr="009767F9" w:rsidRDefault="009767F9" w:rsidP="009767F9">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Second infraction: the teacher will take the device and return it to the student at the end of the class period</w:t>
      </w:r>
    </w:p>
    <w:p w:rsidR="009767F9" w:rsidRPr="009767F9" w:rsidRDefault="009767F9" w:rsidP="009767F9">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Third infraction: the teacher will take the device and turn it in to the vice principal. The student will then be responsible to the administration to retrieve the device.</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Students will respect others in the class. Rudeness in any form is unacceptable.</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b/>
          <w:bCs/>
          <w:i/>
          <w:iCs/>
          <w:sz w:val="19"/>
          <w:szCs w:val="19"/>
        </w:rPr>
        <w:t>Sharing of computer assignments between students will absolutely not be tolerated.</w:t>
      </w:r>
      <w:r w:rsidRPr="009767F9">
        <w:rPr>
          <w:rFonts w:ascii="BernhardMod BT" w:eastAsia="Times New Roman" w:hAnsi="BernhardMod BT" w:cs="BernhardMod BT"/>
          <w:sz w:val="19"/>
          <w:szCs w:val="19"/>
        </w:rPr>
        <w:t xml:space="preserve"> </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Computer games are not allowed. Downloading of unapproved materials from the Internet will not be allowed. If such downloading occurs, the following will apply:</w:t>
      </w:r>
    </w:p>
    <w:p w:rsidR="009767F9" w:rsidRPr="009767F9" w:rsidRDefault="009767F9" w:rsidP="009767F9">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First infraction: warning</w:t>
      </w:r>
    </w:p>
    <w:p w:rsidR="009767F9" w:rsidRPr="009767F9" w:rsidRDefault="009767F9" w:rsidP="009767F9">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Second infraction: student will temporarily lose computer privileges and will be required to complete alternate work.</w:t>
      </w:r>
    </w:p>
    <w:p w:rsidR="009767F9" w:rsidRPr="009767F9" w:rsidRDefault="009767F9" w:rsidP="009767F9">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Third infraction: administrative action may be taken</w:t>
      </w:r>
    </w:p>
    <w:p w:rsidR="009767F9" w:rsidRPr="009767F9" w:rsidRDefault="009767F9" w:rsidP="009767F9">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The use of the Internet will only occur during certain portions of this class.  During the remainder of the semester, Internet use will not be allowed.</w:t>
      </w:r>
    </w:p>
    <w:p w:rsidR="009767F9" w:rsidRPr="009767F9" w:rsidRDefault="009767F9" w:rsidP="009767F9">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9767F9" w:rsidRPr="009767F9" w:rsidRDefault="009767F9" w:rsidP="009767F9">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9767F9" w:rsidRPr="009767F9" w:rsidRDefault="009767F9" w:rsidP="009767F9">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9767F9">
        <w:rPr>
          <w:rFonts w:ascii="BernhardMod BT" w:eastAsia="Times New Roman" w:hAnsi="BernhardMod BT" w:cs="BernhardMod BT"/>
          <w:sz w:val="19"/>
          <w:szCs w:val="19"/>
        </w:rPr>
        <w:lastRenderedPageBreak/>
        <w:t xml:space="preserve">I am looking forward to a successful semester with your student. If you would like to view the full disclosure document, please visit my class website </w:t>
      </w:r>
      <w:hyperlink r:id="rId7" w:history="1">
        <w:r w:rsidRPr="009767F9">
          <w:rPr>
            <w:rFonts w:ascii="Times New Roman" w:eastAsia="Times New Roman" w:hAnsi="Times New Roman" w:cs="Times New Roman"/>
            <w:color w:val="0000FF"/>
            <w:szCs w:val="18"/>
            <w:u w:val="single"/>
          </w:rPr>
          <w:t>www.tranter.weebly.com</w:t>
        </w:r>
      </w:hyperlink>
      <w:r w:rsidRPr="009767F9">
        <w:rPr>
          <w:rFonts w:ascii="Times New Roman" w:eastAsia="Times New Roman" w:hAnsi="Times New Roman" w:cs="Times New Roman"/>
          <w:szCs w:val="18"/>
        </w:rPr>
        <w:t xml:space="preserve"> or email me at </w:t>
      </w:r>
      <w:hyperlink r:id="rId8" w:history="1">
        <w:r w:rsidRPr="009767F9">
          <w:rPr>
            <w:rFonts w:ascii="Times New Roman" w:eastAsia="Times New Roman" w:hAnsi="Times New Roman" w:cs="Times New Roman"/>
            <w:color w:val="0000FF"/>
            <w:szCs w:val="18"/>
            <w:u w:val="single"/>
          </w:rPr>
          <w:t>matthew.tranter@jordandistric.org</w:t>
        </w:r>
      </w:hyperlink>
      <w:r w:rsidRPr="009767F9">
        <w:rPr>
          <w:rFonts w:ascii="Times New Roman" w:eastAsia="Times New Roman" w:hAnsi="Times New Roman" w:cs="Times New Roman"/>
          <w:szCs w:val="18"/>
        </w:rPr>
        <w:t xml:space="preserve"> with any questions.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Mr. Matthew Tranter</w:t>
      </w:r>
    </w:p>
    <w:p w:rsidR="002C508D" w:rsidRPr="00A93D8D" w:rsidRDefault="002C508D" w:rsidP="002E4AD4">
      <w:pPr>
        <w:spacing w:after="0" w:line="240" w:lineRule="auto"/>
        <w:rPr>
          <w:rFonts w:eastAsia="Times New Roman" w:cs="Times New Roman"/>
          <w:bCs/>
          <w:color w:val="000000"/>
          <w:sz w:val="18"/>
          <w:szCs w:val="18"/>
        </w:rPr>
      </w:pPr>
    </w:p>
    <w:p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rsidR="00CB26C9" w:rsidRPr="00897492" w:rsidRDefault="00CB26C9" w:rsidP="00716E34">
      <w:pPr>
        <w:pStyle w:val="ListParagraph"/>
        <w:spacing w:after="0"/>
        <w:ind w:left="0"/>
        <w:rPr>
          <w:sz w:val="18"/>
          <w:szCs w:val="18"/>
        </w:rPr>
      </w:pPr>
    </w:p>
    <w:p w:rsidR="002C508D" w:rsidRPr="002C508D" w:rsidRDefault="00716E34" w:rsidP="002C508D">
      <w:pPr>
        <w:pStyle w:val="ListParagraph"/>
        <w:spacing w:after="0" w:line="240" w:lineRule="auto"/>
        <w:ind w:left="0" w:firstLine="720"/>
        <w:rPr>
          <w:rFonts w:ascii="Arial Rounded MT Bold" w:eastAsia="Times New Roman" w:hAnsi="Arial Rounded MT Bold" w:cs="Times New Roman"/>
          <w:sz w:val="28"/>
          <w:szCs w:val="28"/>
        </w:rPr>
      </w:pPr>
      <w:r>
        <w:rPr>
          <w:rFonts w:eastAsia="Times New Roman" w:cs="Times New Roman"/>
          <w:b/>
          <w:bCs/>
          <w:color w:val="000000"/>
          <w:sz w:val="28"/>
          <w:szCs w:val="28"/>
        </w:rPr>
        <w:t xml:space="preserve">                       </w:t>
      </w:r>
      <w:r w:rsidR="002C508D" w:rsidRPr="002C508D">
        <w:rPr>
          <w:rFonts w:ascii="Arial Rounded MT Bold" w:eastAsia="Times New Roman" w:hAnsi="Arial Rounded MT Bold" w:cs="Times New Roman"/>
          <w:sz w:val="28"/>
          <w:szCs w:val="28"/>
        </w:rPr>
        <w:t>Video and Photo Release Form:</w:t>
      </w:r>
    </w:p>
    <w:p w:rsidR="00403420" w:rsidRPr="00403420" w:rsidRDefault="00403420" w:rsidP="00403420">
      <w:pPr>
        <w:spacing w:line="240" w:lineRule="auto"/>
        <w:rPr>
          <w:sz w:val="18"/>
          <w:szCs w:val="18"/>
        </w:rPr>
      </w:pPr>
      <w:r w:rsidRPr="00403420">
        <w:rPr>
          <w:sz w:val="18"/>
          <w:szCs w:val="18"/>
        </w:rPr>
        <w:t>A district compliance issue for all teachers is permission from you for your student to view a PG-13 movie. I would like to utilize some videos as an overview of our year’s curriculum and each will be tied to specific curriculum from the course. These videos can be used as a tool to emphasize many of the concepts that we have covered in class.</w:t>
      </w:r>
    </w:p>
    <w:p w:rsidR="00403420" w:rsidRDefault="00403420" w:rsidP="00403420">
      <w:pPr>
        <w:tabs>
          <w:tab w:val="left" w:pos="540"/>
          <w:tab w:val="left" w:pos="5040"/>
          <w:tab w:val="left" w:pos="5580"/>
        </w:tabs>
        <w:rPr>
          <w:rFonts w:ascii="Times New Roman" w:eastAsia="Times New Roman" w:hAnsi="Times New Roman" w:cs="Times New Roman"/>
          <w:sz w:val="20"/>
          <w:szCs w:val="20"/>
        </w:rPr>
      </w:pPr>
      <w:proofErr w:type="spellStart"/>
      <w:r w:rsidRPr="00403420">
        <w:rPr>
          <w:b/>
          <w:sz w:val="18"/>
          <w:szCs w:val="18"/>
        </w:rPr>
        <w:t>Seabiscuit</w:t>
      </w:r>
      <w:proofErr w:type="spellEnd"/>
      <w:r w:rsidRPr="00403420">
        <w:rPr>
          <w:b/>
          <w:sz w:val="18"/>
          <w:szCs w:val="18"/>
        </w:rPr>
        <w:t xml:space="preserve"> (PG-13) </w:t>
      </w:r>
      <w:r w:rsidRPr="00403420">
        <w:rPr>
          <w:sz w:val="18"/>
          <w:szCs w:val="18"/>
        </w:rPr>
        <w:t>is a true story of the undersized Depression-era racehorse whose victories lifted the spirits of the three-man team behind it but also those of the nation as well .</w:t>
      </w:r>
      <w:r w:rsidRPr="00403420">
        <w:rPr>
          <w:b/>
          <w:sz w:val="18"/>
          <w:szCs w:val="18"/>
        </w:rPr>
        <w:t xml:space="preserve">Draft Day (PG-13), </w:t>
      </w:r>
      <w:proofErr w:type="gramStart"/>
      <w:r w:rsidRPr="00403420">
        <w:rPr>
          <w:sz w:val="18"/>
          <w:szCs w:val="18"/>
        </w:rPr>
        <w:t>Goes</w:t>
      </w:r>
      <w:proofErr w:type="gramEnd"/>
      <w:r w:rsidRPr="00403420">
        <w:rPr>
          <w:sz w:val="18"/>
          <w:szCs w:val="18"/>
        </w:rPr>
        <w:t xml:space="preserve"> through the process that an NFL team has when picking athletes to play on their team. It shows the students the stress of being in charge of an NFL team.</w:t>
      </w:r>
      <w:r w:rsidRPr="00403420">
        <w:rPr>
          <w:b/>
          <w:sz w:val="18"/>
          <w:szCs w:val="18"/>
        </w:rPr>
        <w:t xml:space="preserve"> Miracle (PG)</w:t>
      </w:r>
      <w:r w:rsidRPr="00403420">
        <w:rPr>
          <w:sz w:val="18"/>
          <w:szCs w:val="18"/>
        </w:rPr>
        <w:t xml:space="preserve">, is the story of how the obsessively determined Minnesota hockey coach Herb Brooks managed to assemble </w:t>
      </w:r>
      <w:proofErr w:type="gramStart"/>
      <w:r w:rsidRPr="00403420">
        <w:rPr>
          <w:sz w:val="18"/>
          <w:szCs w:val="18"/>
        </w:rPr>
        <w:t>a</w:t>
      </w:r>
      <w:proofErr w:type="gramEnd"/>
      <w:r w:rsidRPr="00403420">
        <w:rPr>
          <w:sz w:val="18"/>
          <w:szCs w:val="18"/>
        </w:rPr>
        <w:t xml:space="preserve"> once-in-a-lifetime team and whip them into a victorious frenzy over their Soviet champion opponents. </w:t>
      </w:r>
      <w:proofErr w:type="spellStart"/>
      <w:r w:rsidRPr="00403420">
        <w:rPr>
          <w:b/>
          <w:sz w:val="18"/>
          <w:szCs w:val="18"/>
        </w:rPr>
        <w:t>Moneyball</w:t>
      </w:r>
      <w:proofErr w:type="spellEnd"/>
      <w:r w:rsidRPr="00403420">
        <w:rPr>
          <w:b/>
          <w:sz w:val="18"/>
          <w:szCs w:val="18"/>
        </w:rPr>
        <w:t xml:space="preserve"> (PG-13)</w:t>
      </w:r>
      <w:r w:rsidRPr="00403420">
        <w:rPr>
          <w:sz w:val="18"/>
          <w:szCs w:val="18"/>
        </w:rPr>
        <w:t>, Oakland A’s general manager is upset when his team losses in the 2001 postseason. He teams up with a young economics graduate to create a competitive team with a limited budget.</w:t>
      </w:r>
      <w:r w:rsidRPr="00403420">
        <w:rPr>
          <w:rFonts w:ascii="Arial" w:hAnsi="Arial" w:cs="Arial"/>
          <w:b/>
        </w:rPr>
        <w:t xml:space="preserve"> </w:t>
      </w:r>
      <w:r w:rsidRPr="00403420">
        <w:rPr>
          <w:rFonts w:cs="Arial"/>
          <w:sz w:val="18"/>
          <w:szCs w:val="18"/>
        </w:rPr>
        <w:t>Additionally, since Business &amp; Marketing courses involve group presentations, marketing and business plans, individual and integrated projects, and we will be creating class and group web based projects, classroom digital pictures may be taken by the students of in-class activities and field trips when appropriate and necessary.</w:t>
      </w:r>
      <w:r w:rsidRPr="00403420">
        <w:rPr>
          <w:rFonts w:ascii="Times New Roman" w:eastAsia="Times New Roman" w:hAnsi="Times New Roman" w:cs="Times New Roman"/>
          <w:sz w:val="20"/>
          <w:szCs w:val="20"/>
        </w:rPr>
        <w:t xml:space="preserve"> </w:t>
      </w:r>
    </w:p>
    <w:p w:rsidR="00403420" w:rsidRPr="00403420" w:rsidRDefault="00403420" w:rsidP="00403420">
      <w:pPr>
        <w:tabs>
          <w:tab w:val="left" w:pos="540"/>
          <w:tab w:val="left" w:pos="5040"/>
          <w:tab w:val="left" w:pos="5580"/>
        </w:tabs>
        <w:rPr>
          <w:rFonts w:cs="Arial"/>
          <w:sz w:val="18"/>
          <w:szCs w:val="18"/>
        </w:rPr>
      </w:pPr>
      <w:r w:rsidRPr="00EC72DB">
        <w:rPr>
          <w:rFonts w:ascii="Times New Roman" w:eastAsia="Times New Roman" w:hAnsi="Times New Roman" w:cs="Times New Roman"/>
          <w:sz w:val="20"/>
          <w:szCs w:val="20"/>
        </w:rPr>
        <w:t>Students who choose to opt out of any video will not be penalized, rather they will be provided with an alternate assignment.</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403420"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Sports/Entertainment Marketing</w:t>
      </w:r>
      <w:r w:rsidR="00DD008D">
        <w:rPr>
          <w:rFonts w:ascii="BernhardMod BT" w:eastAsia="Times New Roman" w:hAnsi="BernhardMod BT" w:cs="BernhardMod BT"/>
          <w:b/>
          <w:bCs/>
          <w:smallCaps/>
          <w:sz w:val="28"/>
          <w:szCs w:val="28"/>
        </w:rPr>
        <w:t>— 2018-2019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 xml:space="preserve">I have read and understand the disclosure statement for </w:t>
      </w:r>
      <w:r w:rsidR="00403420">
        <w:rPr>
          <w:rFonts w:ascii="BernhardMod BT" w:eastAsia="Times New Roman" w:hAnsi="BernhardMod BT" w:cs="BernhardMod BT"/>
          <w:sz w:val="19"/>
          <w:szCs w:val="19"/>
        </w:rPr>
        <w:t>Sports/Entertainment Marketing</w:t>
      </w:r>
      <w:r w:rsidRPr="002C508D">
        <w:rPr>
          <w:rFonts w:ascii="BernhardMod BT" w:eastAsia="Times New Roman" w:hAnsi="BernhardMod BT" w:cs="BernhardMod BT"/>
          <w:sz w:val="19"/>
          <w:szCs w:val="19"/>
        </w:rPr>
        <w:t>.</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Please check one:</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_________ I </w:t>
      </w:r>
      <w:r w:rsidRPr="002C508D">
        <w:rPr>
          <w:rFonts w:ascii="Times New Roman" w:eastAsia="Times New Roman" w:hAnsi="Times New Roman" w:cs="Times New Roman"/>
          <w:sz w:val="20"/>
          <w:szCs w:val="20"/>
          <w:u w:val="single"/>
        </w:rPr>
        <w:t>give</w:t>
      </w:r>
      <w:r w:rsidRPr="002C508D">
        <w:rPr>
          <w:rFonts w:ascii="Times New Roman" w:eastAsia="Times New Roman" w:hAnsi="Times New Roman" w:cs="Times New Roman"/>
          <w:sz w:val="20"/>
          <w:szCs w:val="20"/>
        </w:rPr>
        <w:t xml:space="preserve"> permission for my student to view vide</w:t>
      </w:r>
      <w:r>
        <w:rPr>
          <w:rFonts w:ascii="Times New Roman" w:eastAsia="Times New Roman" w:hAnsi="Times New Roman" w:cs="Times New Roman"/>
          <w:sz w:val="20"/>
          <w:szCs w:val="20"/>
        </w:rPr>
        <w:t xml:space="preserve">os as part of </w:t>
      </w:r>
      <w:r w:rsidR="00403420">
        <w:rPr>
          <w:rFonts w:ascii="BernhardMod BT" w:eastAsia="Times New Roman" w:hAnsi="BernhardMod BT" w:cs="BernhardMod BT"/>
          <w:sz w:val="19"/>
          <w:szCs w:val="19"/>
        </w:rPr>
        <w:t>Sports/Entertainment Marketing</w:t>
      </w: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p>
    <w:p w:rsidR="002C508D" w:rsidRPr="002C508D" w:rsidRDefault="002C508D" w:rsidP="002C508D">
      <w:pPr>
        <w:widowControl w:val="0"/>
        <w:tabs>
          <w:tab w:val="left" w:pos="540"/>
          <w:tab w:val="left" w:pos="5040"/>
          <w:tab w:val="left" w:pos="5580"/>
        </w:tabs>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 xml:space="preserve">_________ I </w:t>
      </w:r>
      <w:r w:rsidRPr="002C508D">
        <w:rPr>
          <w:rFonts w:ascii="Times New Roman" w:eastAsia="Times New Roman" w:hAnsi="Times New Roman" w:cs="Times New Roman"/>
          <w:sz w:val="20"/>
          <w:szCs w:val="20"/>
          <w:u w:val="single"/>
        </w:rPr>
        <w:t>DO NOT</w:t>
      </w:r>
      <w:r w:rsidRPr="002C508D">
        <w:rPr>
          <w:rFonts w:ascii="Times New Roman" w:eastAsia="Times New Roman" w:hAnsi="Times New Roman" w:cs="Times New Roman"/>
          <w:sz w:val="20"/>
          <w:szCs w:val="20"/>
        </w:rPr>
        <w:t xml:space="preserve"> give permission for my student to view vide</w:t>
      </w:r>
      <w:r>
        <w:rPr>
          <w:rFonts w:ascii="Times New Roman" w:eastAsia="Times New Roman" w:hAnsi="Times New Roman" w:cs="Times New Roman"/>
          <w:sz w:val="20"/>
          <w:szCs w:val="20"/>
        </w:rPr>
        <w:t xml:space="preserve">os as part of </w:t>
      </w:r>
      <w:r w:rsidR="00403420">
        <w:rPr>
          <w:rFonts w:ascii="BernhardMod BT" w:eastAsia="Times New Roman" w:hAnsi="BernhardMod BT" w:cs="BernhardMod BT"/>
          <w:sz w:val="19"/>
          <w:szCs w:val="19"/>
        </w:rPr>
        <w:t>Sports/Entertainment Marketing</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ind w:right="-432"/>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Name (printed): _______________________________________________________________________</w:t>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Parent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5040"/>
          <w:tab w:val="left" w:pos="57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716E34" w:rsidRDefault="002C508D" w:rsidP="006A33FC">
      <w:pPr>
        <w:pStyle w:val="ListParagraph"/>
        <w:spacing w:after="0" w:line="240" w:lineRule="auto"/>
        <w:ind w:left="0" w:firstLine="720"/>
        <w:jc w:val="center"/>
        <w:rPr>
          <w:rFonts w:eastAsia="Times New Roman" w:cs="Times New Roman"/>
          <w:sz w:val="28"/>
          <w:szCs w:val="28"/>
        </w:rPr>
      </w:pPr>
    </w:p>
    <w:p w:rsidR="0042770D" w:rsidRPr="00897492" w:rsidRDefault="0042770D" w:rsidP="00716E34">
      <w:pPr>
        <w:spacing w:after="0" w:line="240" w:lineRule="auto"/>
        <w:rPr>
          <w:rFonts w:eastAsia="Times New Roman" w:cs="Times New Roman"/>
          <w:sz w:val="18"/>
          <w:szCs w:val="18"/>
        </w:rPr>
      </w:pPr>
    </w:p>
    <w:p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38D"/>
    <w:multiLevelType w:val="hybridMultilevel"/>
    <w:tmpl w:val="96DE4B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142612"/>
    <w:rsid w:val="001A182C"/>
    <w:rsid w:val="001F2B9B"/>
    <w:rsid w:val="00283802"/>
    <w:rsid w:val="002C4C57"/>
    <w:rsid w:val="002C508D"/>
    <w:rsid w:val="002C6FE6"/>
    <w:rsid w:val="002E4AD4"/>
    <w:rsid w:val="003036FC"/>
    <w:rsid w:val="0033729A"/>
    <w:rsid w:val="00384D17"/>
    <w:rsid w:val="003B179F"/>
    <w:rsid w:val="003E5AB5"/>
    <w:rsid w:val="003F7FD6"/>
    <w:rsid w:val="00403420"/>
    <w:rsid w:val="0042770D"/>
    <w:rsid w:val="0044136E"/>
    <w:rsid w:val="00505158"/>
    <w:rsid w:val="00510A3D"/>
    <w:rsid w:val="005A4DCF"/>
    <w:rsid w:val="00634CF3"/>
    <w:rsid w:val="00676523"/>
    <w:rsid w:val="006A33FC"/>
    <w:rsid w:val="00716E34"/>
    <w:rsid w:val="00776E90"/>
    <w:rsid w:val="007B395D"/>
    <w:rsid w:val="008865A0"/>
    <w:rsid w:val="00897492"/>
    <w:rsid w:val="008C1B94"/>
    <w:rsid w:val="008E0B05"/>
    <w:rsid w:val="009767F9"/>
    <w:rsid w:val="00991F98"/>
    <w:rsid w:val="009D197C"/>
    <w:rsid w:val="00A93D8D"/>
    <w:rsid w:val="00B6755C"/>
    <w:rsid w:val="00C90A82"/>
    <w:rsid w:val="00CB20C5"/>
    <w:rsid w:val="00CB26C9"/>
    <w:rsid w:val="00D458C7"/>
    <w:rsid w:val="00DA3E7C"/>
    <w:rsid w:val="00DC3838"/>
    <w:rsid w:val="00DD008D"/>
    <w:rsid w:val="00E453D7"/>
    <w:rsid w:val="00E600EA"/>
    <w:rsid w:val="00EB7C50"/>
    <w:rsid w:val="00EC72DB"/>
    <w:rsid w:val="00F5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493E5-EFF2-4EEA-A903-30147A7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dgc">
    <w:name w:val="_dgc"/>
    <w:basedOn w:val="DefaultParagraphFont"/>
    <w:rsid w:val="001A182C"/>
  </w:style>
  <w:style w:type="paragraph" w:styleId="BalloonText">
    <w:name w:val="Balloon Text"/>
    <w:basedOn w:val="Normal"/>
    <w:link w:val="BalloonTextChar"/>
    <w:uiPriority w:val="99"/>
    <w:semiHidden/>
    <w:unhideWhenUsed/>
    <w:rsid w:val="00DD0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ranter@jordandistric.org" TargetMode="External"/><Relationship Id="rId3" Type="http://schemas.openxmlformats.org/officeDocument/2006/relationships/styles" Target="styles.xml"/><Relationship Id="rId7" Type="http://schemas.openxmlformats.org/officeDocument/2006/relationships/hyperlink" Target="http://www.tran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A5BD-7367-462A-9BF9-AC31CC79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Tranter</dc:creator>
  <cp:lastModifiedBy>Matthew Tranter</cp:lastModifiedBy>
  <cp:revision>4</cp:revision>
  <cp:lastPrinted>2018-08-20T14:31:00Z</cp:lastPrinted>
  <dcterms:created xsi:type="dcterms:W3CDTF">2017-08-19T02:53:00Z</dcterms:created>
  <dcterms:modified xsi:type="dcterms:W3CDTF">2018-08-20T14:31:00Z</dcterms:modified>
</cp:coreProperties>
</file>